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4E" w:rsidRDefault="00966B4E" w:rsidP="00966B4E">
      <w:pPr>
        <w:pStyle w:val="2"/>
        <w:keepNext w:val="0"/>
        <w:widowControl w:val="0"/>
        <w:ind w:left="3960" w:hanging="3600"/>
        <w:jc w:val="left"/>
      </w:pPr>
      <w:r>
        <w:t xml:space="preserve">курсовая работа </w:t>
      </w:r>
    </w:p>
    <w:p w:rsidR="00966B4E" w:rsidRPr="003E2818" w:rsidRDefault="00966B4E" w:rsidP="00966B4E">
      <w:pPr>
        <w:pStyle w:val="a3"/>
        <w:widowControl w:val="0"/>
        <w:ind w:firstLine="426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 </w:t>
      </w:r>
    </w:p>
    <w:p w:rsidR="00966B4E" w:rsidRDefault="00966B4E" w:rsidP="00966B4E">
      <w:pPr>
        <w:widowControl w:val="0"/>
        <w:ind w:firstLine="709"/>
        <w:jc w:val="both"/>
        <w:rPr>
          <w:sz w:val="24"/>
        </w:rPr>
      </w:pPr>
      <w:r w:rsidRPr="00614219">
        <w:rPr>
          <w:sz w:val="24"/>
        </w:rPr>
        <w:t>Целью выполнения курсовой работы является повышение уровня профессионал</w:t>
      </w:r>
      <w:r>
        <w:rPr>
          <w:sz w:val="24"/>
        </w:rPr>
        <w:t>ьной подготовки обучающегося, а также</w:t>
      </w:r>
      <w:r w:rsidRPr="00AE70CA">
        <w:rPr>
          <w:sz w:val="24"/>
        </w:rPr>
        <w:t xml:space="preserve"> оценка уровня овладения </w:t>
      </w:r>
      <w:r>
        <w:rPr>
          <w:sz w:val="24"/>
        </w:rPr>
        <w:t xml:space="preserve">обучающимся </w:t>
      </w:r>
      <w:r w:rsidRPr="00AE70CA">
        <w:rPr>
          <w:sz w:val="24"/>
        </w:rPr>
        <w:t xml:space="preserve"> теоретико-методологических основ конституционного права, выявление степени подготовленности обучающ</w:t>
      </w:r>
      <w:r>
        <w:rPr>
          <w:sz w:val="24"/>
        </w:rPr>
        <w:t>его</w:t>
      </w:r>
      <w:r w:rsidRPr="00AE70CA">
        <w:rPr>
          <w:sz w:val="24"/>
        </w:rPr>
        <w:t>ся  к изложению концептуальных положений изучаемой дисциплины.</w:t>
      </w:r>
    </w:p>
    <w:p w:rsidR="00966B4E" w:rsidRPr="00C35942" w:rsidRDefault="00966B4E" w:rsidP="00966B4E">
      <w:pPr>
        <w:pStyle w:val="a3"/>
        <w:ind w:firstLine="709"/>
        <w:rPr>
          <w:szCs w:val="24"/>
        </w:rPr>
      </w:pPr>
      <w:r w:rsidRPr="00C35942">
        <w:rPr>
          <w:szCs w:val="24"/>
        </w:rPr>
        <w:t xml:space="preserve">Структура курсовой работы должна отвечать задаче наиболее полного раскрытия содержания избранной темы. Она включает </w:t>
      </w:r>
      <w:r>
        <w:rPr>
          <w:szCs w:val="24"/>
          <w:lang w:val="ru-RU"/>
        </w:rPr>
        <w:t xml:space="preserve">титульный лист, содержание (оглавление), </w:t>
      </w:r>
      <w:r>
        <w:rPr>
          <w:szCs w:val="24"/>
        </w:rPr>
        <w:t>введение</w:t>
      </w:r>
      <w:r>
        <w:rPr>
          <w:szCs w:val="24"/>
          <w:lang w:val="ru-RU"/>
        </w:rPr>
        <w:t>;</w:t>
      </w:r>
      <w:r w:rsidRPr="00C35942">
        <w:rPr>
          <w:szCs w:val="24"/>
        </w:rPr>
        <w:t xml:space="preserve"> основную часть,</w:t>
      </w:r>
      <w:r>
        <w:rPr>
          <w:szCs w:val="24"/>
          <w:lang w:val="ru-RU"/>
        </w:rPr>
        <w:t xml:space="preserve"> состоящую из глав (по 2-3 параграфа каждая);</w:t>
      </w:r>
      <w:r>
        <w:rPr>
          <w:szCs w:val="24"/>
        </w:rPr>
        <w:t xml:space="preserve"> заключение</w:t>
      </w:r>
      <w:r>
        <w:rPr>
          <w:szCs w:val="24"/>
          <w:lang w:val="ru-RU"/>
        </w:rPr>
        <w:t xml:space="preserve">; </w:t>
      </w:r>
      <w:r>
        <w:rPr>
          <w:szCs w:val="24"/>
        </w:rPr>
        <w:t>список использованн</w:t>
      </w:r>
      <w:r>
        <w:rPr>
          <w:szCs w:val="24"/>
          <w:lang w:val="ru-RU"/>
        </w:rPr>
        <w:t xml:space="preserve">ых источников; </w:t>
      </w:r>
      <w:r w:rsidRPr="00C35942">
        <w:rPr>
          <w:szCs w:val="24"/>
        </w:rPr>
        <w:t xml:space="preserve">приложения (если в этом есть необходимость),. </w:t>
      </w:r>
    </w:p>
    <w:p w:rsidR="00966B4E" w:rsidRPr="00193741" w:rsidRDefault="00966B4E" w:rsidP="00966B4E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Общий объем курсовой работы 20-30 листов (не считая задания, аннотации и приложений)</w:t>
      </w:r>
    </w:p>
    <w:p w:rsidR="00966B4E" w:rsidRDefault="00966B4E" w:rsidP="00966B4E">
      <w:pPr>
        <w:widowControl w:val="0"/>
        <w:ind w:firstLine="709"/>
        <w:rPr>
          <w:b/>
          <w:color w:val="FF0000"/>
          <w:sz w:val="24"/>
        </w:rPr>
      </w:pPr>
    </w:p>
    <w:p w:rsidR="00966B4E" w:rsidRPr="00696F1B" w:rsidRDefault="00966B4E" w:rsidP="00966B4E">
      <w:pPr>
        <w:widowControl w:val="0"/>
        <w:ind w:firstLine="709"/>
        <w:rPr>
          <w:sz w:val="24"/>
        </w:rPr>
      </w:pPr>
      <w:r w:rsidRPr="00696F1B">
        <w:rPr>
          <w:b/>
          <w:sz w:val="24"/>
        </w:rPr>
        <w:t>Примерный перечень тем курсовых работ</w:t>
      </w:r>
      <w:r w:rsidRPr="00696F1B">
        <w:rPr>
          <w:sz w:val="24"/>
        </w:rPr>
        <w:t xml:space="preserve">:  </w:t>
      </w:r>
    </w:p>
    <w:tbl>
      <w:tblPr>
        <w:tblW w:w="10236" w:type="dxa"/>
        <w:tblLayout w:type="fixed"/>
        <w:tblLook w:val="01E0"/>
      </w:tblPr>
      <w:tblGrid>
        <w:gridCol w:w="10236"/>
      </w:tblGrid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1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Административно-территориальное устройство РФ: понятие, принципы.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 xml:space="preserve">Соотношение Конституции РФ и конституций (уставов) субъектов Федерации.  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Виды общественных объединений, их правовой статус.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Деятельность  депутата Государственной Думы.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Гарантии прав и свобод человека и гражданина РФ: понятие, виды, конституционное закрепление.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Государственно-правовые аспекты чрезвычайного положения.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Государственно-правовые нормы: понятие, особенности, классификация.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Государственно-правовые отношения (понятие, особенности, виды).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Государственный суверенитет РФ: понятие, основные характеристики, гарантии. Символы Российской Федерации.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Гражданство детей РФ.   Производство по делам о гражданстве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Закон как источник конституционного (государственного) права. Виды и роль законов в государственном праве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tabs>
                <w:tab w:val="center" w:pos="567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Законодательные и переходные положения Конституции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Законодательный проце</w:t>
            </w:r>
            <w:proofErr w:type="gramStart"/>
            <w:r w:rsidRPr="008810FE">
              <w:rPr>
                <w:sz w:val="22"/>
                <w:szCs w:val="22"/>
              </w:rPr>
              <w:t>сс в РФ</w:t>
            </w:r>
            <w:proofErr w:type="gramEnd"/>
            <w:r w:rsidRPr="008810FE">
              <w:rPr>
                <w:sz w:val="22"/>
                <w:szCs w:val="22"/>
              </w:rPr>
              <w:t xml:space="preserve"> (понятие, стадии, пути совершенствования).  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Законодательство о гражданстве РФ. Основания и порядок приобретения гражданства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Законодательство о статусе депутата в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Избирательные комиссии: виды, порядок формирования, полномочия.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Избирательный процесс: понятие и его стадии. Проблемы совершенствования избирательного процесса.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tabs>
                <w:tab w:val="left" w:pos="855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Источники конституционного (государственного) права РФ как отрасли права.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Классификация конституционных прав и свобод человека и гражданина.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Конституционное   право на информацию и особенности его реализации.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bCs/>
                <w:iCs/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Конституционное закрепление основ деятельности прокуратуры.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Конституционное закрепление формы правления в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Конституционно-правовой институт гражданства РФ. Принципы российского гражданства.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Конституционно-правовой статус Президента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Конституционно-правовой статус религии и религиозных объединений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Конституционно-правовой статус Совета Федерации.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Конституционно-правовой статус субъектов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Конституционно-правовой статус Федерального Собрания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Конституционно-правовые гарантии прав местного самоуправления.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Конституционно-правовые основы деятельности средств массовой информации. Порядок их учреждения.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Конституционные основы взаимоотношений Президента РФ и Федерального Собрания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Конституционные основы роспуска Государственной Думы.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Конституционные поправки и пересмотр Конституции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Конституционные принципы деятельности органов государственной власти в РФ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Конституционные принципы правового статуса человека и гражданина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Конституционные принципы создания и деятельности общественных объединений.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Конституционный статус РФ как государства.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lastRenderedPageBreak/>
              <w:t>Конституция – основной источник государственного права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Личные права и свободы в РФ, конституционные гарантии их реализации.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Место и роль конституционного (государственного) права в системе права России, тенденции его развития на современном этапе.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Основания и порядок прекращения гражданства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Основные обязанности граждан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Основные политические права граждан РФ, гарантии их реализации.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Основные этапы развития российской Конституции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Основы конституционного строя: понятие и структура, место данного института в системе государственного права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Конституционно-правовое  регулирование порядка образования,  приостановления   и прекращения деятельности политической партий.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Понятие и организационные формы осуществления местного самоуправления.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Понятие и предмет науки конституционного (государственного) права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Понятие и сущность Конституции РФ. Предмет конституционного регулирования.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 xml:space="preserve">Понятие и </w:t>
            </w:r>
            <w:proofErr w:type="gramStart"/>
            <w:r w:rsidRPr="008810FE">
              <w:rPr>
                <w:sz w:val="22"/>
                <w:szCs w:val="22"/>
              </w:rPr>
              <w:t>юридические</w:t>
            </w:r>
            <w:proofErr w:type="gramEnd"/>
            <w:r w:rsidRPr="008810FE">
              <w:rPr>
                <w:sz w:val="22"/>
                <w:szCs w:val="22"/>
              </w:rPr>
              <w:t xml:space="preserve"> свойств</w:t>
            </w:r>
            <w:r w:rsidRPr="008810FE">
              <w:rPr>
                <w:sz w:val="22"/>
                <w:szCs w:val="22"/>
              </w:rPr>
              <w:cr/>
              <w:t xml:space="preserve"> и функции Конституции РФ. Особенности конституционных норм. Их классификация.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Центральная  избирательная комиссия РФ и ее конституционно-правовой статус.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Система органов государственной власти и правовые принципы их организации и деятельности.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Порядок выдвижения и регистрации кандидатов в депутаты.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Порядок голосования и подведение итогов выборов депутатов. Повторные выборы.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Порядок избрания и вступления в должность Президента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Порядок назначения выборов депутатов и образования избирательных округов, избирательных участков.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Правительство РФ (место в системе государственных органов, порядок формирования, компетенция, ответственность).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Правовая охрана Конституции РФ: понятие, формы, субъекты.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Правовое регулирование выборов в РФ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Правовое регулирование публичных манифестаций в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Правовой статус иностранцев и лиц без гражданства.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Правовой статус Конституционного Суда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Правовые гарантии незыблемости конституционного строя России.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Предметы ведения субъектов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Предметы исключительного ведения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Предметы совместного ведения РФ и ее субъектов.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Представительные органы в РФ (понятие, характерные черты, виды представительных органов).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Принцип разделения властей как одна из основ конституционного строя РФ (понятие, содержание, гарантии реализации).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Принципы и порядок деятельности Конституционного Суда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Принципы российского избирательного права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Принципы Федеративного устройства РФ. Особенности России как федерации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Виды референдумов и их  правовое регулирование.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Роль конституционного (государственного) права в формировании России как правового государства.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Правовой статус Полномочного представителя Президента РФ в Федеральных округах РФ.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Россия как социальное государство.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Правовая природа свободы общественного мнения.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Роль конституционного суда РФ в защите прав и свобод человека и гражданина.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Суверенитет народа в РФ: понятие, содержание и формы его осуществления.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Судебная система РФ. Конституционные основы правосудия.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Сущность депутатского мандата. Конституционно-правовой статус депутат в России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Перспективы развития электронного голосования на выборах в России.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Правовая природа общественных обсуждений.</w:t>
            </w:r>
          </w:p>
        </w:tc>
      </w:tr>
      <w:tr w:rsidR="00966B4E" w:rsidRPr="008810FE" w:rsidTr="00A51536">
        <w:tc>
          <w:tcPr>
            <w:tcW w:w="3960" w:type="dxa"/>
          </w:tcPr>
          <w:p w:rsidR="00966B4E" w:rsidRPr="008810FE" w:rsidRDefault="00966B4E" w:rsidP="00A5153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810FE">
              <w:rPr>
                <w:sz w:val="22"/>
                <w:szCs w:val="22"/>
              </w:rPr>
              <w:t>Финансирование выборов.</w:t>
            </w:r>
          </w:p>
        </w:tc>
      </w:tr>
    </w:tbl>
    <w:p w:rsidR="00966B4E" w:rsidRDefault="00966B4E" w:rsidP="00966B4E">
      <w:pPr>
        <w:widowControl w:val="0"/>
        <w:ind w:firstLine="709"/>
        <w:rPr>
          <w:sz w:val="24"/>
        </w:rPr>
      </w:pPr>
    </w:p>
    <w:p w:rsidR="00966B4E" w:rsidRDefault="00966B4E" w:rsidP="00966B4E">
      <w:pPr>
        <w:widowControl w:val="0"/>
        <w:tabs>
          <w:tab w:val="left" w:pos="9639"/>
        </w:tabs>
        <w:ind w:right="-108"/>
        <w:jc w:val="both"/>
        <w:rPr>
          <w:b/>
          <w:sz w:val="24"/>
          <w:szCs w:val="24"/>
        </w:rPr>
      </w:pPr>
    </w:p>
    <w:p w:rsidR="00966B4E" w:rsidRDefault="00966B4E" w:rsidP="00966B4E">
      <w:pPr>
        <w:widowControl w:val="0"/>
        <w:tabs>
          <w:tab w:val="left" w:pos="9639"/>
        </w:tabs>
        <w:ind w:right="-108"/>
        <w:jc w:val="both"/>
        <w:rPr>
          <w:b/>
          <w:sz w:val="24"/>
          <w:szCs w:val="24"/>
        </w:rPr>
      </w:pPr>
    </w:p>
    <w:p w:rsidR="00966B4E" w:rsidRPr="005D2606" w:rsidRDefault="00966B4E" w:rsidP="00966B4E">
      <w:pPr>
        <w:widowControl w:val="0"/>
        <w:tabs>
          <w:tab w:val="left" w:pos="9639"/>
        </w:tabs>
        <w:ind w:right="-108"/>
        <w:jc w:val="both"/>
        <w:rPr>
          <w:b/>
          <w:bCs/>
          <w:sz w:val="24"/>
          <w:szCs w:val="24"/>
          <w:u w:val="single"/>
        </w:rPr>
      </w:pPr>
      <w:r w:rsidRPr="005D2606">
        <w:rPr>
          <w:b/>
          <w:sz w:val="24"/>
          <w:szCs w:val="24"/>
        </w:rPr>
        <w:lastRenderedPageBreak/>
        <w:t xml:space="preserve">Методические указания по выполнению </w:t>
      </w:r>
      <w:r>
        <w:rPr>
          <w:b/>
          <w:sz w:val="24"/>
          <w:szCs w:val="24"/>
        </w:rPr>
        <w:t xml:space="preserve"> </w:t>
      </w:r>
      <w:r w:rsidRPr="005D2606">
        <w:rPr>
          <w:b/>
          <w:sz w:val="24"/>
          <w:szCs w:val="24"/>
        </w:rPr>
        <w:t xml:space="preserve">курсовой </w:t>
      </w:r>
      <w:r>
        <w:rPr>
          <w:b/>
          <w:sz w:val="24"/>
          <w:szCs w:val="24"/>
        </w:rPr>
        <w:t xml:space="preserve"> р</w:t>
      </w:r>
      <w:r w:rsidRPr="005D2606">
        <w:rPr>
          <w:b/>
          <w:sz w:val="24"/>
          <w:szCs w:val="24"/>
        </w:rPr>
        <w:t>аботы</w:t>
      </w:r>
      <w:r>
        <w:rPr>
          <w:b/>
          <w:sz w:val="24"/>
          <w:szCs w:val="24"/>
        </w:rPr>
        <w:t xml:space="preserve"> </w:t>
      </w:r>
    </w:p>
    <w:p w:rsidR="00966B4E" w:rsidRDefault="00966B4E" w:rsidP="00966B4E">
      <w:pPr>
        <w:pStyle w:val="a3"/>
        <w:widowControl w:val="0"/>
        <w:rPr>
          <w:i/>
          <w:szCs w:val="24"/>
        </w:rPr>
      </w:pPr>
    </w:p>
    <w:p w:rsidR="00966B4E" w:rsidRPr="00614219" w:rsidRDefault="00966B4E" w:rsidP="00966B4E">
      <w:pPr>
        <w:widowControl w:val="0"/>
        <w:ind w:firstLine="709"/>
        <w:jc w:val="both"/>
        <w:rPr>
          <w:sz w:val="24"/>
        </w:rPr>
      </w:pPr>
      <w:r w:rsidRPr="00614219">
        <w:rPr>
          <w:sz w:val="24"/>
        </w:rPr>
        <w:t>В курсе</w:t>
      </w:r>
      <w:r>
        <w:rPr>
          <w:sz w:val="24"/>
        </w:rPr>
        <w:t xml:space="preserve"> Конституционного права</w:t>
      </w:r>
      <w:r w:rsidRPr="00614219">
        <w:rPr>
          <w:sz w:val="24"/>
        </w:rPr>
        <w:t xml:space="preserve"> используются исследовательские методы обучения, предполагающие самостоятельный творческий поиск и применение знаний обучающимся. Курсовая работа — это письменная работа, которая строится по логике проведения классического научного исследования.</w:t>
      </w:r>
    </w:p>
    <w:p w:rsidR="00966B4E" w:rsidRPr="00C35942" w:rsidRDefault="00966B4E" w:rsidP="00966B4E">
      <w:pPr>
        <w:pStyle w:val="a3"/>
        <w:ind w:firstLine="709"/>
        <w:rPr>
          <w:szCs w:val="24"/>
        </w:rPr>
      </w:pPr>
      <w:r w:rsidRPr="00C35942">
        <w:rPr>
          <w:szCs w:val="24"/>
          <w:lang w:val="ru-RU"/>
        </w:rPr>
        <w:t xml:space="preserve"> </w:t>
      </w:r>
      <w:r w:rsidRPr="00C35942">
        <w:rPr>
          <w:szCs w:val="24"/>
        </w:rPr>
        <w:t xml:space="preserve">Курсовая работа выполняется в установленные учебным графиком сроки. Совместно с преподавателем обучающийся  уточняет и определяет: тему работы; круг вопросов, подлежащих изучению и освещению; план работы и ее структуру; при необходимости определяет также и форму прикладного исследования; сроки выполнения работы, в т.ч. по этапам; определяет перечень необходимых научных, справочных, законодательных и иных нормативных правовых источников. </w:t>
      </w:r>
    </w:p>
    <w:p w:rsidR="00966B4E" w:rsidRPr="00614219" w:rsidRDefault="00966B4E" w:rsidP="00966B4E">
      <w:pPr>
        <w:widowControl w:val="0"/>
        <w:ind w:firstLine="709"/>
        <w:jc w:val="both"/>
        <w:rPr>
          <w:sz w:val="24"/>
        </w:rPr>
      </w:pPr>
      <w:r w:rsidRPr="00614219">
        <w:rPr>
          <w:sz w:val="24"/>
        </w:rPr>
        <w:t>При выполнении курсовой работы формируется следующие компетенции:</w:t>
      </w:r>
      <w:r w:rsidRPr="00614219">
        <w:rPr>
          <w:sz w:val="24"/>
        </w:rPr>
        <w:tab/>
        <w:t>усвоение теоретического материала и путей его применения на практике;</w:t>
      </w:r>
      <w:r>
        <w:rPr>
          <w:sz w:val="24"/>
        </w:rPr>
        <w:t xml:space="preserve"> </w:t>
      </w:r>
      <w:r w:rsidRPr="00614219">
        <w:rPr>
          <w:sz w:val="24"/>
        </w:rPr>
        <w:t>навыки творческого мышления;</w:t>
      </w:r>
      <w:r>
        <w:rPr>
          <w:sz w:val="24"/>
        </w:rPr>
        <w:t xml:space="preserve"> </w:t>
      </w:r>
      <w:r w:rsidRPr="00614219">
        <w:rPr>
          <w:sz w:val="24"/>
        </w:rPr>
        <w:t>воспитание чувства ответственности за качество принятых решений;</w:t>
      </w:r>
      <w:r>
        <w:rPr>
          <w:sz w:val="24"/>
        </w:rPr>
        <w:t xml:space="preserve"> </w:t>
      </w:r>
      <w:r w:rsidRPr="00614219">
        <w:rPr>
          <w:sz w:val="24"/>
        </w:rPr>
        <w:tab/>
        <w:t>навык самостоятельной профессиональной деятельности;</w:t>
      </w:r>
      <w:r>
        <w:rPr>
          <w:sz w:val="24"/>
        </w:rPr>
        <w:t xml:space="preserve"> </w:t>
      </w:r>
      <w:r w:rsidRPr="00614219">
        <w:rPr>
          <w:sz w:val="24"/>
        </w:rPr>
        <w:t>комплексная работа со специальной литературой и информационными ресурсами;</w:t>
      </w:r>
      <w:r>
        <w:rPr>
          <w:sz w:val="24"/>
        </w:rPr>
        <w:t xml:space="preserve"> </w:t>
      </w:r>
      <w:r w:rsidRPr="00614219">
        <w:rPr>
          <w:sz w:val="24"/>
        </w:rPr>
        <w:tab/>
        <w:t>научно-исследовательская деятельность.</w:t>
      </w:r>
    </w:p>
    <w:p w:rsidR="00966B4E" w:rsidRDefault="00966B4E" w:rsidP="00966B4E">
      <w:pPr>
        <w:pStyle w:val="a3"/>
        <w:ind w:firstLine="709"/>
        <w:rPr>
          <w:szCs w:val="24"/>
          <w:lang w:val="ru-RU"/>
        </w:rPr>
      </w:pPr>
      <w:proofErr w:type="gramStart"/>
      <w:r>
        <w:rPr>
          <w:szCs w:val="24"/>
          <w:lang w:val="ru-RU"/>
        </w:rPr>
        <w:t>Курсовая работа должна удовлетворять основным требованиям: соответствие содержания работы (ее структурных единиц) ее теме (наименованию глав, параграфов),  раскрытие заявленной темы; четкость и логичность построения структуры и изложения материала; полнота освещения поставленных в работе вопросов; краткость и точность формулировок; конкретность изложения результатов работы;  обоснованность выводов и рекомендаций; оформление курсовой работы в соответствии с требованиями стандартов.</w:t>
      </w:r>
      <w:proofErr w:type="gramEnd"/>
    </w:p>
    <w:p w:rsidR="00966B4E" w:rsidRDefault="00966B4E" w:rsidP="00966B4E">
      <w:pPr>
        <w:pStyle w:val="a3"/>
        <w:ind w:firstLine="709"/>
        <w:rPr>
          <w:szCs w:val="24"/>
          <w:lang w:val="ru-RU"/>
        </w:rPr>
      </w:pPr>
      <w:r>
        <w:rPr>
          <w:szCs w:val="24"/>
          <w:lang w:val="ru-RU"/>
        </w:rPr>
        <w:t>Курсовая работа имеет титульный лист, структурный план и оформление в соответствии с правилами, установленными в ФГБОУ ВО «БрГУ» а базовой кафедре ПриФ.</w:t>
      </w:r>
    </w:p>
    <w:p w:rsidR="00966B4E" w:rsidRPr="00C35942" w:rsidRDefault="00966B4E" w:rsidP="00966B4E">
      <w:pPr>
        <w:pStyle w:val="a3"/>
        <w:ind w:firstLine="709"/>
        <w:rPr>
          <w:szCs w:val="24"/>
        </w:rPr>
      </w:pPr>
      <w:r w:rsidRPr="00C35942">
        <w:rPr>
          <w:szCs w:val="24"/>
        </w:rPr>
        <w:t xml:space="preserve">Во Введении (2-3 стр.) обосновываются актуальность темы, цель и задачи, которые необходимо решить для раскрытия темы работы, значимость данной проблематики для науки конституционного права и конституционно-правовой практики. </w:t>
      </w:r>
      <w:r w:rsidRPr="00742223">
        <w:rPr>
          <w:szCs w:val="24"/>
        </w:rPr>
        <w:t>Обязательным элементом введения является формулировка объекта и предмета исследования.</w:t>
      </w:r>
      <w:r w:rsidRPr="00742223">
        <w:t xml:space="preserve"> </w:t>
      </w:r>
      <w:r w:rsidRPr="00742223">
        <w:rPr>
          <w:szCs w:val="24"/>
        </w:rPr>
        <w:t>В конце вводной части желательно раскрыть структуру работы, т.е. дать перечень ее структурных элементов и обосновать последовательность их расположения.</w:t>
      </w:r>
    </w:p>
    <w:p w:rsidR="00966B4E" w:rsidRPr="00C35942" w:rsidRDefault="00966B4E" w:rsidP="00966B4E">
      <w:pPr>
        <w:pStyle w:val="a3"/>
        <w:ind w:firstLine="709"/>
        <w:rPr>
          <w:szCs w:val="24"/>
        </w:rPr>
      </w:pPr>
      <w:r w:rsidRPr="00C35942">
        <w:rPr>
          <w:szCs w:val="24"/>
        </w:rPr>
        <w:t xml:space="preserve">Основная часть курсовой работы содержит, как правило, только главы (две-три) без их разбивки на параграфы. Вместе с тем, если содержание главы получается большим, то уместно будет выделить несколько параграфов. Все части курсовой работы излагаются в определенной логической последовательности и взаимосвязи. В тексте можно размещать таблицы, схемы, диаграммы. В основной части автор исследует важнейшие понятия и категории, другие положения, которые позволяют раскрыть сущность вопросов темы и вытекают из анализа теоретических источников, документальных источников, материалов практической деятельности органов государственной власти или местного самоуправления. </w:t>
      </w:r>
      <w:r w:rsidRPr="00742223">
        <w:rPr>
          <w:szCs w:val="24"/>
        </w:rPr>
        <w:t>Названия глав и параграфов не должны дублировать название темы курсовой работы. Главы и параграфы необходимо соотносить друг с другом по объему представленного материала. Оптимально равное соотношение объемов разделов и параграфов. Объем параграфов не должен превышать объема любой из глав работы. Заголовки глав и параграфов должны быть лаконичными и соответствовать их содержанию.</w:t>
      </w:r>
      <w:r w:rsidRPr="00CE2A22">
        <w:t xml:space="preserve"> </w:t>
      </w:r>
      <w:r w:rsidRPr="00CE2A22">
        <w:rPr>
          <w:szCs w:val="24"/>
        </w:rPr>
        <w:t>В основной части курсовой работы обобщаются сведения из разных литературных источников по данной теме, излагается аргументированный авторский подход к рассмотренным концепциям, точкам зрения.</w:t>
      </w:r>
    </w:p>
    <w:p w:rsidR="00966B4E" w:rsidRPr="00CE2A22" w:rsidRDefault="00966B4E" w:rsidP="00966B4E">
      <w:pPr>
        <w:pStyle w:val="a3"/>
        <w:ind w:firstLine="709"/>
        <w:rPr>
          <w:szCs w:val="24"/>
        </w:rPr>
      </w:pPr>
      <w:r w:rsidRPr="00C35942">
        <w:rPr>
          <w:szCs w:val="24"/>
        </w:rPr>
        <w:t xml:space="preserve">В Заключении (2-3 стр.) автор подводит итоги проведенного исследования вопросов темы в соответствии с поставленной целью и заявленными задачами курсовой работы, обобщает выводы и предложения по совершенствованию механизмов правового </w:t>
      </w:r>
      <w:r w:rsidRPr="00C35942">
        <w:rPr>
          <w:szCs w:val="24"/>
        </w:rPr>
        <w:lastRenderedPageBreak/>
        <w:t xml:space="preserve">регулирования, по разрешению выявленных проблем. </w:t>
      </w:r>
      <w:r w:rsidRPr="00CE2A22">
        <w:rPr>
          <w:szCs w:val="24"/>
        </w:rPr>
        <w:t>Заключение содержит краткое изложение выводов по теме работы. Заключение не должно носить характер сжатого пересказа всей работы, в нем должны быть изложены итоговые результаты. Эта часть исполняет роль концовки, обусловленной логикой проведенного исследования, которая носит форму синтеза накопленной в основной части работы. Этот синтез - последовательное, логически стройное изложение полученных итогов и их соотношение с общей целью и конкретными задачами, поставленными и сформулированными во введении.</w:t>
      </w:r>
    </w:p>
    <w:p w:rsidR="00966B4E" w:rsidRPr="00C35942" w:rsidRDefault="00966B4E" w:rsidP="00966B4E">
      <w:pPr>
        <w:pStyle w:val="a3"/>
        <w:ind w:firstLine="709"/>
        <w:rPr>
          <w:szCs w:val="24"/>
        </w:rPr>
      </w:pPr>
      <w:r w:rsidRPr="00CE2A22">
        <w:rPr>
          <w:szCs w:val="24"/>
        </w:rPr>
        <w:t>Заключительная часть предполагает, как правило, также наличие обобщенной итоговой оценки проделанной работы. При этом важно указать, в чем заключается ее главный смысл, какие важные побочные научные результаты получены, какие встают новые научные задачи в связи с проведением исследования. В некоторых случаях возникает необходимость указать пути продолжения исследования темы, формы и методы ее дальнейшего изучения, а также конкретные задачи, которые будущим исследователям придется решать в первую очередь.</w:t>
      </w:r>
    </w:p>
    <w:p w:rsidR="00966B4E" w:rsidRDefault="00966B4E" w:rsidP="00966B4E">
      <w:pPr>
        <w:pStyle w:val="a3"/>
        <w:ind w:firstLine="709"/>
        <w:rPr>
          <w:szCs w:val="24"/>
          <w:lang w:val="ru-RU"/>
        </w:rPr>
      </w:pPr>
      <w:r w:rsidRPr="00C35942">
        <w:rPr>
          <w:szCs w:val="24"/>
        </w:rPr>
        <w:t xml:space="preserve">Список использованной литературы  и источников  начинается с изложения перечня использованных при подготовке курсовой работы законодательных и иных нормативных правовых актов (Конституция РФ, международно-правовые акты, федеральные законы, постановления палат Федерального Собрания РФ,  указы Президента РФ, постановления Правительства РФ, решения Конституционного Суда РФ и других высших федеральных судов, законы субъектов Федерации, акты глав исполнительной власти субъектов Федерации, уставы муниципальных образований, нормативные правовые акты органов местного самоуправления), </w:t>
      </w:r>
    </w:p>
    <w:p w:rsidR="00966B4E" w:rsidRDefault="00966B4E" w:rsidP="00966B4E">
      <w:pPr>
        <w:pStyle w:val="a3"/>
        <w:ind w:firstLine="709"/>
        <w:rPr>
          <w:szCs w:val="24"/>
          <w:lang w:val="ru-RU"/>
        </w:rPr>
      </w:pPr>
      <w:r>
        <w:rPr>
          <w:szCs w:val="24"/>
          <w:lang w:val="ru-RU"/>
        </w:rPr>
        <w:t>Международные договоры, соглашения (Конвенция о защите прав человека и основных свобод от 04.11.1950г. и др.)</w:t>
      </w:r>
    </w:p>
    <w:p w:rsidR="00966B4E" w:rsidRDefault="00966B4E" w:rsidP="00966B4E">
      <w:pPr>
        <w:pStyle w:val="a3"/>
        <w:ind w:firstLine="709"/>
        <w:rPr>
          <w:szCs w:val="24"/>
          <w:lang w:val="ru-RU"/>
        </w:rPr>
      </w:pPr>
      <w:r>
        <w:rPr>
          <w:szCs w:val="24"/>
          <w:lang w:val="ru-RU"/>
        </w:rPr>
        <w:t xml:space="preserve">Судебная практика и иные акты судов (Постановления и определения Конституционного Суда РФ, Постановления Пленумов </w:t>
      </w:r>
      <w:proofErr w:type="gramStart"/>
      <w:r>
        <w:rPr>
          <w:szCs w:val="24"/>
          <w:lang w:val="ru-RU"/>
        </w:rPr>
        <w:t>ВС</w:t>
      </w:r>
      <w:proofErr w:type="gramEnd"/>
      <w:r>
        <w:rPr>
          <w:szCs w:val="24"/>
          <w:lang w:val="ru-RU"/>
        </w:rPr>
        <w:t xml:space="preserve"> РФ и ВАС РФ, Судебные акты по конкретным делам; постановления, решения, судебные приказы, определения, Решения, постановление Европейского Суда по правам человека).</w:t>
      </w:r>
    </w:p>
    <w:p w:rsidR="00966B4E" w:rsidRDefault="00966B4E" w:rsidP="00966B4E">
      <w:pPr>
        <w:pStyle w:val="a3"/>
        <w:ind w:firstLine="709"/>
        <w:rPr>
          <w:szCs w:val="24"/>
          <w:lang w:val="ru-RU"/>
        </w:rPr>
      </w:pPr>
      <w:r>
        <w:rPr>
          <w:szCs w:val="24"/>
          <w:lang w:val="ru-RU"/>
        </w:rPr>
        <w:t>Учебная и специальная научная литература в алфавитном порядке по фамилиям авторов. Если источник выполнен под редакцией (коллективом авторов), он размещается в списке по названию. Включенная в список литература нумеруется сплошным порядком от первого до последнего названия.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По сборникам указывается автор статьи, ее название, название и выходные данные сборника.</w:t>
      </w:r>
    </w:p>
    <w:p w:rsidR="00966B4E" w:rsidRDefault="00966B4E" w:rsidP="00966B4E">
      <w:pPr>
        <w:pStyle w:val="a3"/>
        <w:ind w:firstLine="709"/>
        <w:rPr>
          <w:szCs w:val="24"/>
          <w:lang w:val="ru-RU"/>
        </w:rPr>
      </w:pPr>
      <w:r>
        <w:rPr>
          <w:szCs w:val="24"/>
          <w:lang w:val="ru-RU"/>
        </w:rPr>
        <w:t>Статистические, справочные и иные материалов: указывается автор и название материала (при наличии, источник его публикации).</w:t>
      </w:r>
    </w:p>
    <w:p w:rsidR="00966B4E" w:rsidRDefault="00966B4E" w:rsidP="00966B4E">
      <w:pPr>
        <w:pStyle w:val="a3"/>
        <w:ind w:firstLine="709"/>
        <w:rPr>
          <w:szCs w:val="24"/>
          <w:lang w:val="ru-RU"/>
        </w:rPr>
      </w:pPr>
      <w:r>
        <w:rPr>
          <w:szCs w:val="24"/>
          <w:lang w:val="ru-RU"/>
        </w:rPr>
        <w:t>Если материал получен из печатных изданий, указываются выходные данные (название журнала, газеты, номер и дата выпуска, страница).</w:t>
      </w:r>
    </w:p>
    <w:p w:rsidR="00966B4E" w:rsidRDefault="00966B4E" w:rsidP="00966B4E">
      <w:pPr>
        <w:pStyle w:val="a3"/>
        <w:ind w:firstLine="709"/>
        <w:rPr>
          <w:szCs w:val="24"/>
          <w:lang w:val="ru-RU"/>
        </w:rPr>
      </w:pPr>
      <w:proofErr w:type="gramStart"/>
      <w:r>
        <w:rPr>
          <w:szCs w:val="24"/>
          <w:lang w:val="ru-RU"/>
        </w:rPr>
        <w:t>Сведения, полученные из Интернет-источников оформляются</w:t>
      </w:r>
      <w:proofErr w:type="gramEnd"/>
      <w:r>
        <w:rPr>
          <w:szCs w:val="24"/>
          <w:lang w:val="ru-RU"/>
        </w:rPr>
        <w:t xml:space="preserve"> с указанием автора,  полного названия материала, адреса Интернет-сайта. При использовании данных и Интернет-сайтов, автор, наименование издания по которым  не указаны, адреса сайтов приводятся в конце списка источников, в алфавитном порядке.</w:t>
      </w:r>
    </w:p>
    <w:p w:rsidR="00966B4E" w:rsidRDefault="00966B4E" w:rsidP="00966B4E">
      <w:pPr>
        <w:pStyle w:val="a3"/>
        <w:ind w:firstLine="709"/>
        <w:rPr>
          <w:szCs w:val="24"/>
          <w:lang w:val="ru-RU"/>
        </w:rPr>
      </w:pPr>
      <w:r w:rsidRPr="00C35942">
        <w:rPr>
          <w:szCs w:val="24"/>
        </w:rPr>
        <w:t>Монографий</w:t>
      </w:r>
      <w:r>
        <w:rPr>
          <w:szCs w:val="24"/>
          <w:lang w:val="ru-RU"/>
        </w:rPr>
        <w:t xml:space="preserve"> </w:t>
      </w:r>
      <w:r w:rsidRPr="00C35942">
        <w:rPr>
          <w:szCs w:val="24"/>
        </w:rPr>
        <w:t xml:space="preserve"> (фамилии авторов перечисляются в алфавитном порядке), научных статей в журналах (фамилии авторов также перечисляются в алфавитном порядке), авторефератов диссертаций, статей в газетах, журналах и Интернет-изданиях. </w:t>
      </w:r>
      <w:r w:rsidRPr="00CE2A22">
        <w:rPr>
          <w:szCs w:val="24"/>
        </w:rPr>
        <w:t>. Количество использованных источников и литературы в курсовой работе</w:t>
      </w:r>
      <w:r>
        <w:rPr>
          <w:szCs w:val="24"/>
          <w:lang w:val="ru-RU"/>
        </w:rPr>
        <w:t xml:space="preserve"> </w:t>
      </w:r>
      <w:r w:rsidRPr="00CE2A22">
        <w:rPr>
          <w:szCs w:val="24"/>
        </w:rPr>
        <w:t>должно быть не менее 15-20.</w:t>
      </w:r>
    </w:p>
    <w:p w:rsidR="00966B4E" w:rsidRPr="00672F4E" w:rsidRDefault="00966B4E" w:rsidP="00966B4E">
      <w:pPr>
        <w:pStyle w:val="a3"/>
        <w:ind w:firstLine="709"/>
        <w:rPr>
          <w:szCs w:val="24"/>
          <w:lang w:val="ru-RU"/>
        </w:rPr>
      </w:pPr>
      <w:r>
        <w:rPr>
          <w:szCs w:val="24"/>
          <w:lang w:val="ru-RU"/>
        </w:rPr>
        <w:lastRenderedPageBreak/>
        <w:t>Приложения располагаются с новой страницы в порядке появления ссылок на них в тексте курсовой работы. Вверху справа указывается слово «Приложение» и его номер, по центру – заголовок.</w:t>
      </w:r>
    </w:p>
    <w:p w:rsidR="00966B4E" w:rsidRPr="00CE2A22" w:rsidRDefault="00966B4E" w:rsidP="00966B4E">
      <w:pPr>
        <w:pStyle w:val="a3"/>
        <w:ind w:firstLine="709"/>
        <w:rPr>
          <w:szCs w:val="24"/>
          <w:lang w:val="ru-RU"/>
        </w:rPr>
      </w:pPr>
      <w:r w:rsidRPr="00C35942">
        <w:rPr>
          <w:szCs w:val="24"/>
        </w:rPr>
        <w:t xml:space="preserve">Рекомендуемый объем курсовой работы – 28-30 стр. компьютерного (машинописного) текста, (примерно 70-75.000 знаков с пробелами, включая сноски и перечень литературы). В курсовой работе используется сплошная нумерация страниц. Введение, каждая глава, Заключение, а также список использованной литературы и источников начинаются с новой страницы. </w:t>
      </w:r>
      <w:r w:rsidRPr="00CE2A22">
        <w:rPr>
          <w:szCs w:val="24"/>
        </w:rPr>
        <w:t>Курсовая работа выполняется на компьютере в одном экземпляре и печатается только на лицевой стороне бумаги</w:t>
      </w:r>
      <w:r>
        <w:rPr>
          <w:szCs w:val="24"/>
          <w:lang w:val="ru-RU"/>
        </w:rPr>
        <w:t>. Р</w:t>
      </w:r>
      <w:r w:rsidRPr="00CE2A22">
        <w:rPr>
          <w:szCs w:val="24"/>
          <w:lang w:val="ru-RU"/>
        </w:rPr>
        <w:t>азмер бумаги стандартного формата А</w:t>
      </w:r>
      <w:proofErr w:type="gramStart"/>
      <w:r w:rsidRPr="00CE2A22">
        <w:rPr>
          <w:szCs w:val="24"/>
          <w:lang w:val="ru-RU"/>
        </w:rPr>
        <w:t>4</w:t>
      </w:r>
      <w:proofErr w:type="gramEnd"/>
      <w:r w:rsidRPr="00CE2A22">
        <w:rPr>
          <w:szCs w:val="24"/>
          <w:lang w:val="ru-RU"/>
        </w:rPr>
        <w:t xml:space="preserve"> (210 </w:t>
      </w:r>
      <w:proofErr w:type="spellStart"/>
      <w:r w:rsidRPr="00CE2A22">
        <w:rPr>
          <w:szCs w:val="24"/>
          <w:lang w:val="ru-RU"/>
        </w:rPr>
        <w:t>х</w:t>
      </w:r>
      <w:proofErr w:type="spellEnd"/>
      <w:r w:rsidRPr="00CE2A22">
        <w:rPr>
          <w:szCs w:val="24"/>
          <w:lang w:val="ru-RU"/>
        </w:rPr>
        <w:t xml:space="preserve"> 297 мм)</w:t>
      </w:r>
      <w:r>
        <w:rPr>
          <w:szCs w:val="24"/>
          <w:lang w:val="ru-RU"/>
        </w:rPr>
        <w:t xml:space="preserve">; </w:t>
      </w:r>
    </w:p>
    <w:p w:rsidR="00966B4E" w:rsidRPr="00CE2A22" w:rsidRDefault="00966B4E" w:rsidP="00966B4E">
      <w:pPr>
        <w:pStyle w:val="a3"/>
        <w:rPr>
          <w:szCs w:val="24"/>
          <w:lang w:val="ru-RU"/>
        </w:rPr>
      </w:pPr>
      <w:proofErr w:type="gramStart"/>
      <w:r w:rsidRPr="00CE2A22">
        <w:rPr>
          <w:szCs w:val="24"/>
          <w:lang w:val="ru-RU"/>
        </w:rPr>
        <w:t>поля: левое – 30 мм, верхнее – 20 мм, правое – 10 мм, нижнее – 20 мм.</w:t>
      </w:r>
      <w:r>
        <w:rPr>
          <w:szCs w:val="24"/>
          <w:lang w:val="ru-RU"/>
        </w:rPr>
        <w:t xml:space="preserve">; </w:t>
      </w:r>
      <w:r w:rsidRPr="00CE2A22">
        <w:rPr>
          <w:szCs w:val="24"/>
          <w:lang w:val="ru-RU"/>
        </w:rPr>
        <w:t>ориентация: книжная</w:t>
      </w:r>
      <w:r>
        <w:rPr>
          <w:szCs w:val="24"/>
          <w:lang w:val="ru-RU"/>
        </w:rPr>
        <w:t xml:space="preserve">; </w:t>
      </w:r>
      <w:r w:rsidRPr="00CE2A22">
        <w:rPr>
          <w:szCs w:val="24"/>
          <w:lang w:val="ru-RU"/>
        </w:rPr>
        <w:t>шрифт:</w:t>
      </w:r>
      <w:proofErr w:type="gramEnd"/>
      <w:r w:rsidRPr="00CE2A22">
        <w:rPr>
          <w:szCs w:val="24"/>
          <w:lang w:val="ru-RU"/>
        </w:rPr>
        <w:t xml:space="preserve"> </w:t>
      </w:r>
      <w:proofErr w:type="spellStart"/>
      <w:r w:rsidRPr="00CE2A22">
        <w:rPr>
          <w:szCs w:val="24"/>
          <w:lang w:val="ru-RU"/>
        </w:rPr>
        <w:t>Times</w:t>
      </w:r>
      <w:proofErr w:type="spellEnd"/>
      <w:r w:rsidRPr="00CE2A22">
        <w:rPr>
          <w:szCs w:val="24"/>
          <w:lang w:val="ru-RU"/>
        </w:rPr>
        <w:t xml:space="preserve"> </w:t>
      </w:r>
      <w:proofErr w:type="spellStart"/>
      <w:r w:rsidRPr="00CE2A22">
        <w:rPr>
          <w:szCs w:val="24"/>
          <w:lang w:val="ru-RU"/>
        </w:rPr>
        <w:t>New</w:t>
      </w:r>
      <w:proofErr w:type="spellEnd"/>
      <w:r w:rsidRPr="00CE2A22">
        <w:rPr>
          <w:szCs w:val="24"/>
          <w:lang w:val="ru-RU"/>
        </w:rPr>
        <w:t xml:space="preserve"> </w:t>
      </w:r>
      <w:proofErr w:type="spellStart"/>
      <w:r w:rsidRPr="00CE2A22">
        <w:rPr>
          <w:szCs w:val="24"/>
          <w:lang w:val="ru-RU"/>
        </w:rPr>
        <w:t>Roman</w:t>
      </w:r>
      <w:proofErr w:type="spellEnd"/>
      <w:r>
        <w:rPr>
          <w:szCs w:val="24"/>
          <w:lang w:val="ru-RU"/>
        </w:rPr>
        <w:t xml:space="preserve">; </w:t>
      </w:r>
      <w:r w:rsidRPr="00CE2A22">
        <w:rPr>
          <w:szCs w:val="24"/>
          <w:lang w:val="ru-RU"/>
        </w:rPr>
        <w:tab/>
        <w:t xml:space="preserve">кегель: - 14 </w:t>
      </w:r>
      <w:proofErr w:type="spellStart"/>
      <w:proofErr w:type="gramStart"/>
      <w:r w:rsidRPr="00CE2A22">
        <w:rPr>
          <w:szCs w:val="24"/>
          <w:lang w:val="ru-RU"/>
        </w:rPr>
        <w:t>пт</w:t>
      </w:r>
      <w:proofErr w:type="spellEnd"/>
      <w:proofErr w:type="gramEnd"/>
      <w:r w:rsidRPr="00CE2A22">
        <w:rPr>
          <w:szCs w:val="24"/>
          <w:lang w:val="ru-RU"/>
        </w:rPr>
        <w:t xml:space="preserve"> (пунктов) в основном тексте, 12 </w:t>
      </w:r>
      <w:proofErr w:type="spellStart"/>
      <w:r w:rsidRPr="00CE2A22">
        <w:rPr>
          <w:szCs w:val="24"/>
          <w:lang w:val="ru-RU"/>
        </w:rPr>
        <w:t>пт</w:t>
      </w:r>
      <w:proofErr w:type="spellEnd"/>
      <w:r w:rsidRPr="00CE2A22">
        <w:rPr>
          <w:szCs w:val="24"/>
          <w:lang w:val="ru-RU"/>
        </w:rPr>
        <w:t xml:space="preserve"> в сносках</w:t>
      </w:r>
      <w:r>
        <w:rPr>
          <w:szCs w:val="24"/>
          <w:lang w:val="ru-RU"/>
        </w:rPr>
        <w:t xml:space="preserve">; </w:t>
      </w:r>
      <w:r w:rsidRPr="00CE2A22">
        <w:rPr>
          <w:szCs w:val="24"/>
          <w:lang w:val="ru-RU"/>
        </w:rPr>
        <w:t>междустрочный интервал: полуторный в основном тексте, одинарный в подстрочных ссылках</w:t>
      </w:r>
      <w:r>
        <w:rPr>
          <w:szCs w:val="24"/>
          <w:lang w:val="ru-RU"/>
        </w:rPr>
        <w:t xml:space="preserve">; </w:t>
      </w:r>
      <w:r w:rsidRPr="00CE2A22">
        <w:rPr>
          <w:szCs w:val="24"/>
          <w:lang w:val="ru-RU"/>
        </w:rPr>
        <w:t>расстановка переносов – автоматическая</w:t>
      </w:r>
      <w:r>
        <w:rPr>
          <w:szCs w:val="24"/>
          <w:lang w:val="ru-RU"/>
        </w:rPr>
        <w:t xml:space="preserve">; </w:t>
      </w:r>
      <w:r w:rsidRPr="00CE2A22">
        <w:rPr>
          <w:szCs w:val="24"/>
          <w:lang w:val="ru-RU"/>
        </w:rPr>
        <w:t>форматирование основного текста и ссылок – в параметре «по ширине»</w:t>
      </w:r>
      <w:r>
        <w:rPr>
          <w:szCs w:val="24"/>
          <w:lang w:val="ru-RU"/>
        </w:rPr>
        <w:t xml:space="preserve">;  </w:t>
      </w:r>
      <w:r w:rsidRPr="00CE2A22">
        <w:rPr>
          <w:szCs w:val="24"/>
          <w:lang w:val="ru-RU"/>
        </w:rPr>
        <w:t>цвет шрифта – черный</w:t>
      </w:r>
      <w:r>
        <w:rPr>
          <w:szCs w:val="24"/>
          <w:lang w:val="ru-RU"/>
        </w:rPr>
        <w:t xml:space="preserve">; </w:t>
      </w:r>
      <w:r>
        <w:rPr>
          <w:szCs w:val="24"/>
          <w:lang w:val="ru-RU"/>
        </w:rPr>
        <w:tab/>
        <w:t xml:space="preserve">красная строка – 1,25-1,27 см. </w:t>
      </w:r>
      <w:r w:rsidRPr="00CE2A22">
        <w:rPr>
          <w:szCs w:val="24"/>
          <w:lang w:val="ru-RU"/>
        </w:rPr>
        <w:t xml:space="preserve"> </w:t>
      </w:r>
    </w:p>
    <w:p w:rsidR="00966B4E" w:rsidRPr="00CE2A22" w:rsidRDefault="00966B4E" w:rsidP="00966B4E">
      <w:pPr>
        <w:pStyle w:val="a3"/>
        <w:ind w:firstLine="709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Pr="00CE2A22">
        <w:rPr>
          <w:szCs w:val="24"/>
          <w:lang w:val="ru-RU"/>
        </w:rPr>
        <w:t>Требования к оформлению заголовков</w:t>
      </w:r>
      <w:r>
        <w:rPr>
          <w:szCs w:val="24"/>
          <w:lang w:val="ru-RU"/>
        </w:rPr>
        <w:t xml:space="preserve">: </w:t>
      </w:r>
      <w:r w:rsidRPr="00C35942">
        <w:rPr>
          <w:szCs w:val="24"/>
        </w:rPr>
        <w:t xml:space="preserve"> </w:t>
      </w:r>
      <w:r w:rsidRPr="00CE2A22">
        <w:rPr>
          <w:szCs w:val="24"/>
        </w:rPr>
        <w:tab/>
        <w:t>набираются обычным  шрифтом, прописным (шрифт 14 пт.)</w:t>
      </w:r>
      <w:r>
        <w:rPr>
          <w:szCs w:val="24"/>
          <w:lang w:val="ru-RU"/>
        </w:rPr>
        <w:t xml:space="preserve">; </w:t>
      </w:r>
      <w:r w:rsidRPr="00CE2A22">
        <w:rPr>
          <w:szCs w:val="24"/>
        </w:rPr>
        <w:t>выравнивание по центру</w:t>
      </w:r>
      <w:r>
        <w:rPr>
          <w:szCs w:val="24"/>
          <w:lang w:val="ru-RU"/>
        </w:rPr>
        <w:t xml:space="preserve">; </w:t>
      </w:r>
      <w:r w:rsidRPr="00CE2A22">
        <w:rPr>
          <w:szCs w:val="24"/>
        </w:rPr>
        <w:tab/>
        <w:t>точка в конце заголовка не ставится</w:t>
      </w:r>
      <w:r>
        <w:rPr>
          <w:szCs w:val="24"/>
          <w:lang w:val="ru-RU"/>
        </w:rPr>
        <w:t xml:space="preserve">; </w:t>
      </w:r>
      <w:r w:rsidRPr="00CE2A22">
        <w:rPr>
          <w:szCs w:val="24"/>
        </w:rPr>
        <w:t>заголовок, состоящий из двух и более строк, печатается через один междустрочный интервал</w:t>
      </w:r>
      <w:r>
        <w:rPr>
          <w:szCs w:val="24"/>
          <w:lang w:val="ru-RU"/>
        </w:rPr>
        <w:t xml:space="preserve">; </w:t>
      </w:r>
      <w:r w:rsidRPr="00CE2A22">
        <w:rPr>
          <w:szCs w:val="24"/>
        </w:rPr>
        <w:t>заголовок не имеет переносов, то есть на конце строки слово должно быть обязательно полным</w:t>
      </w:r>
      <w:r>
        <w:rPr>
          <w:szCs w:val="24"/>
          <w:lang w:val="ru-RU"/>
        </w:rPr>
        <w:t>.</w:t>
      </w:r>
    </w:p>
    <w:p w:rsidR="00966B4E" w:rsidRPr="00C35942" w:rsidRDefault="00966B4E" w:rsidP="00966B4E">
      <w:pPr>
        <w:pStyle w:val="a3"/>
        <w:ind w:firstLine="709"/>
        <w:rPr>
          <w:szCs w:val="24"/>
        </w:rPr>
      </w:pPr>
      <w:r w:rsidRPr="00C35942">
        <w:rPr>
          <w:szCs w:val="24"/>
        </w:rPr>
        <w:t>Курсовая работа имеет титульный лист, структурный план и соответствующее оформление в соответствии с правилами, установленными в ФГБОУ ВО «БрГУ» на базовой кафедре ПриФ.</w:t>
      </w:r>
    </w:p>
    <w:p w:rsidR="00966B4E" w:rsidRDefault="00966B4E" w:rsidP="00966B4E">
      <w:pPr>
        <w:pStyle w:val="a3"/>
        <w:ind w:firstLine="709"/>
        <w:rPr>
          <w:szCs w:val="24"/>
          <w:lang w:val="ru-RU"/>
        </w:rPr>
      </w:pPr>
      <w:r w:rsidRPr="00C35942">
        <w:rPr>
          <w:szCs w:val="24"/>
        </w:rPr>
        <w:t xml:space="preserve">Курсовая работа представляется преподавателю не позднее, чем за   неделю до защиты.   При оценке работы учитываются ее содержание, актуальность, самостоятельность подготовки, оригинальность выводов и предложений, полнота использования научных и нормативно-правовых источников, язык и стиль изложения материала (грамотность и профессиональность). Курсовая работа вместе с отзывом передается студенту для ознакомления. При отрицательном отзыве курсовая работа перерабатывается и представляется на повторное рецензирование, с обязательным приложением первого отзыва. </w:t>
      </w:r>
      <w:r>
        <w:rPr>
          <w:szCs w:val="24"/>
          <w:lang w:val="ru-RU"/>
        </w:rPr>
        <w:t xml:space="preserve"> </w:t>
      </w:r>
    </w:p>
    <w:p w:rsidR="00966B4E" w:rsidRDefault="00966B4E" w:rsidP="00966B4E">
      <w:pPr>
        <w:pStyle w:val="a3"/>
        <w:ind w:firstLine="709"/>
        <w:rPr>
          <w:szCs w:val="24"/>
          <w:lang w:val="ru-RU"/>
        </w:rPr>
      </w:pPr>
      <w:r>
        <w:rPr>
          <w:szCs w:val="24"/>
          <w:lang w:val="ru-RU"/>
        </w:rPr>
        <w:t>Защита курсовой работы проводится публично, в присутствии студенческой группы, состоит в коротком докладе (5-7 минут) и в ответах на вопросы по существу работы или теории изучаемой дисциплины.</w:t>
      </w:r>
    </w:p>
    <w:p w:rsidR="00966B4E" w:rsidRDefault="00966B4E" w:rsidP="00966B4E">
      <w:pPr>
        <w:pStyle w:val="a3"/>
        <w:ind w:firstLine="709"/>
        <w:rPr>
          <w:szCs w:val="24"/>
          <w:lang w:val="ru-RU"/>
        </w:rPr>
      </w:pPr>
      <w:r w:rsidRPr="00C35942">
        <w:rPr>
          <w:szCs w:val="24"/>
        </w:rPr>
        <w:t xml:space="preserve">При защите курсовой работы </w:t>
      </w:r>
      <w:r>
        <w:rPr>
          <w:szCs w:val="24"/>
          <w:lang w:val="ru-RU"/>
        </w:rPr>
        <w:t>студент может использовать показ презентаций для иллюстрации сообщаемых сведений, указания реквизитов упоминаемых нормативных правовых актов и т.д.  Электронный файл, содержащий презентацию, является составной частью курсовой работы и сдается вместе с ней руководителю.</w:t>
      </w:r>
    </w:p>
    <w:p w:rsidR="00966B4E" w:rsidRPr="008B519C" w:rsidRDefault="00966B4E" w:rsidP="00966B4E">
      <w:pPr>
        <w:widowControl w:val="0"/>
        <w:ind w:firstLine="709"/>
        <w:rPr>
          <w:sz w:val="24"/>
        </w:rPr>
      </w:pPr>
      <w:r w:rsidRPr="008B519C">
        <w:rPr>
          <w:sz w:val="24"/>
        </w:rPr>
        <w:t xml:space="preserve">В тексте своего доклада (выступления) при защите работы </w:t>
      </w:r>
      <w:r w:rsidRPr="005448F1">
        <w:rPr>
          <w:sz w:val="24"/>
        </w:rPr>
        <w:t>обучающи</w:t>
      </w:r>
      <w:r>
        <w:rPr>
          <w:sz w:val="24"/>
        </w:rPr>
        <w:t>й</w:t>
      </w:r>
      <w:r w:rsidRPr="005448F1">
        <w:rPr>
          <w:sz w:val="24"/>
        </w:rPr>
        <w:t>ся</w:t>
      </w:r>
      <w:r w:rsidRPr="008B519C">
        <w:rPr>
          <w:sz w:val="24"/>
        </w:rPr>
        <w:t xml:space="preserve"> должен отразить следующие моменты:</w:t>
      </w:r>
    </w:p>
    <w:p w:rsidR="00966B4E" w:rsidRPr="008B519C" w:rsidRDefault="00966B4E" w:rsidP="00966B4E">
      <w:pPr>
        <w:widowControl w:val="0"/>
        <w:ind w:firstLine="709"/>
        <w:rPr>
          <w:sz w:val="24"/>
        </w:rPr>
      </w:pPr>
      <w:r w:rsidRPr="008B519C">
        <w:rPr>
          <w:sz w:val="24"/>
        </w:rPr>
        <w:t>обоснование выбора темы работы;</w:t>
      </w:r>
    </w:p>
    <w:p w:rsidR="00966B4E" w:rsidRPr="008B519C" w:rsidRDefault="00966B4E" w:rsidP="00966B4E">
      <w:pPr>
        <w:widowControl w:val="0"/>
        <w:ind w:firstLine="709"/>
        <w:rPr>
          <w:sz w:val="24"/>
        </w:rPr>
      </w:pPr>
      <w:r w:rsidRPr="008B519C">
        <w:rPr>
          <w:sz w:val="24"/>
        </w:rPr>
        <w:t>цель работы;</w:t>
      </w:r>
    </w:p>
    <w:p w:rsidR="00966B4E" w:rsidRPr="008B519C" w:rsidRDefault="00966B4E" w:rsidP="00966B4E">
      <w:pPr>
        <w:widowControl w:val="0"/>
        <w:ind w:firstLine="709"/>
        <w:rPr>
          <w:sz w:val="24"/>
        </w:rPr>
      </w:pPr>
      <w:r w:rsidRPr="008B519C">
        <w:rPr>
          <w:sz w:val="24"/>
        </w:rPr>
        <w:t>содержание работы (план);</w:t>
      </w:r>
    </w:p>
    <w:p w:rsidR="00966B4E" w:rsidRPr="008B519C" w:rsidRDefault="00966B4E" w:rsidP="00966B4E">
      <w:pPr>
        <w:widowControl w:val="0"/>
        <w:ind w:firstLine="709"/>
        <w:rPr>
          <w:sz w:val="24"/>
        </w:rPr>
      </w:pPr>
      <w:r w:rsidRPr="008B519C">
        <w:rPr>
          <w:sz w:val="24"/>
        </w:rPr>
        <w:t>основные результаты, полученные в ходе работы, выводы, перспективы продолжения работы;</w:t>
      </w:r>
    </w:p>
    <w:p w:rsidR="00966B4E" w:rsidRPr="008B519C" w:rsidRDefault="00966B4E" w:rsidP="00966B4E">
      <w:pPr>
        <w:widowControl w:val="0"/>
        <w:ind w:firstLine="709"/>
        <w:rPr>
          <w:sz w:val="24"/>
        </w:rPr>
      </w:pPr>
      <w:r w:rsidRPr="008B519C">
        <w:rPr>
          <w:sz w:val="24"/>
        </w:rPr>
        <w:t>изученные источники;</w:t>
      </w:r>
    </w:p>
    <w:p w:rsidR="00966B4E" w:rsidRPr="008B519C" w:rsidRDefault="00966B4E" w:rsidP="00966B4E">
      <w:pPr>
        <w:widowControl w:val="0"/>
        <w:ind w:firstLine="709"/>
        <w:rPr>
          <w:sz w:val="24"/>
        </w:rPr>
      </w:pPr>
      <w:r w:rsidRPr="008B519C">
        <w:rPr>
          <w:sz w:val="24"/>
        </w:rPr>
        <w:t>ответы на замечания, указанные в рецензии научного руководителя.</w:t>
      </w:r>
    </w:p>
    <w:p w:rsidR="00966B4E" w:rsidRPr="008B519C" w:rsidRDefault="00966B4E" w:rsidP="00966B4E">
      <w:pPr>
        <w:widowControl w:val="0"/>
        <w:ind w:firstLine="709"/>
        <w:rPr>
          <w:sz w:val="24"/>
        </w:rPr>
      </w:pPr>
      <w:r w:rsidRPr="008B519C">
        <w:rPr>
          <w:sz w:val="24"/>
        </w:rPr>
        <w:t xml:space="preserve">В процессе защиты </w:t>
      </w:r>
      <w:proofErr w:type="gramStart"/>
      <w:r w:rsidRPr="005448F1">
        <w:rPr>
          <w:sz w:val="24"/>
        </w:rPr>
        <w:t>обучающи</w:t>
      </w:r>
      <w:r>
        <w:rPr>
          <w:sz w:val="24"/>
        </w:rPr>
        <w:t>й</w:t>
      </w:r>
      <w:r w:rsidRPr="005448F1">
        <w:rPr>
          <w:sz w:val="24"/>
        </w:rPr>
        <w:t>ся</w:t>
      </w:r>
      <w:proofErr w:type="gramEnd"/>
      <w:r w:rsidRPr="008B519C">
        <w:rPr>
          <w:sz w:val="24"/>
        </w:rPr>
        <w:t xml:space="preserve"> может использовать заранее заготовленн</w:t>
      </w:r>
      <w:r>
        <w:rPr>
          <w:sz w:val="24"/>
        </w:rPr>
        <w:t>ую электронную версию - презентацию работы</w:t>
      </w:r>
      <w:r w:rsidRPr="008B519C">
        <w:rPr>
          <w:sz w:val="24"/>
        </w:rPr>
        <w:t>.</w:t>
      </w:r>
    </w:p>
    <w:p w:rsidR="00966B4E" w:rsidRPr="008B519C" w:rsidRDefault="00966B4E" w:rsidP="00966B4E">
      <w:pPr>
        <w:widowControl w:val="0"/>
        <w:ind w:firstLine="709"/>
        <w:rPr>
          <w:sz w:val="24"/>
        </w:rPr>
      </w:pPr>
      <w:proofErr w:type="gramStart"/>
      <w:r w:rsidRPr="008B519C">
        <w:rPr>
          <w:sz w:val="24"/>
        </w:rPr>
        <w:t xml:space="preserve">При защите работы </w:t>
      </w:r>
      <w:r w:rsidRPr="005448F1">
        <w:rPr>
          <w:sz w:val="24"/>
        </w:rPr>
        <w:t>обучающ</w:t>
      </w:r>
      <w:r>
        <w:rPr>
          <w:sz w:val="24"/>
        </w:rPr>
        <w:t>ему</w:t>
      </w:r>
      <w:r w:rsidRPr="005448F1">
        <w:rPr>
          <w:sz w:val="24"/>
        </w:rPr>
        <w:t>ся</w:t>
      </w:r>
      <w:r w:rsidRPr="008B519C">
        <w:rPr>
          <w:sz w:val="24"/>
        </w:rPr>
        <w:t xml:space="preserve"> необходимо иметь при себе:</w:t>
      </w:r>
      <w:proofErr w:type="gramEnd"/>
    </w:p>
    <w:p w:rsidR="00966B4E" w:rsidRPr="008B519C" w:rsidRDefault="00966B4E" w:rsidP="00966B4E">
      <w:pPr>
        <w:widowControl w:val="0"/>
        <w:ind w:firstLine="709"/>
        <w:rPr>
          <w:sz w:val="24"/>
        </w:rPr>
      </w:pPr>
      <w:r w:rsidRPr="008B519C">
        <w:rPr>
          <w:sz w:val="24"/>
        </w:rPr>
        <w:t>проверенную курсовую работу (с устраненными замечаниями);</w:t>
      </w:r>
    </w:p>
    <w:p w:rsidR="00966B4E" w:rsidRPr="008B519C" w:rsidRDefault="00966B4E" w:rsidP="00966B4E">
      <w:pPr>
        <w:widowControl w:val="0"/>
        <w:ind w:firstLine="709"/>
        <w:rPr>
          <w:sz w:val="24"/>
        </w:rPr>
      </w:pPr>
      <w:r w:rsidRPr="008B519C">
        <w:rPr>
          <w:sz w:val="24"/>
        </w:rPr>
        <w:lastRenderedPageBreak/>
        <w:t>рецензию научного руководителя на курсовую работу;</w:t>
      </w:r>
    </w:p>
    <w:p w:rsidR="00966B4E" w:rsidRPr="008B519C" w:rsidRDefault="00966B4E" w:rsidP="00966B4E">
      <w:pPr>
        <w:widowControl w:val="0"/>
        <w:ind w:firstLine="709"/>
        <w:rPr>
          <w:sz w:val="24"/>
        </w:rPr>
      </w:pPr>
      <w:r w:rsidRPr="008B519C">
        <w:rPr>
          <w:sz w:val="24"/>
        </w:rPr>
        <w:t>те</w:t>
      </w:r>
      <w:proofErr w:type="gramStart"/>
      <w:r w:rsidRPr="008B519C">
        <w:rPr>
          <w:sz w:val="24"/>
        </w:rPr>
        <w:t>кст св</w:t>
      </w:r>
      <w:proofErr w:type="gramEnd"/>
      <w:r w:rsidRPr="008B519C">
        <w:rPr>
          <w:sz w:val="24"/>
        </w:rPr>
        <w:t>оего выступления при защите курсовой работы;</w:t>
      </w:r>
    </w:p>
    <w:p w:rsidR="00966B4E" w:rsidRPr="008B519C" w:rsidRDefault="00966B4E" w:rsidP="00966B4E">
      <w:pPr>
        <w:widowControl w:val="0"/>
        <w:ind w:firstLine="709"/>
        <w:rPr>
          <w:sz w:val="24"/>
        </w:rPr>
      </w:pPr>
      <w:r w:rsidRPr="008B519C">
        <w:rPr>
          <w:sz w:val="24"/>
        </w:rPr>
        <w:t>зачетную книжку.</w:t>
      </w:r>
    </w:p>
    <w:p w:rsidR="00966B4E" w:rsidRPr="008B519C" w:rsidRDefault="00966B4E" w:rsidP="00966B4E">
      <w:pPr>
        <w:widowControl w:val="0"/>
        <w:ind w:firstLine="709"/>
        <w:rPr>
          <w:sz w:val="24"/>
        </w:rPr>
      </w:pPr>
      <w:r w:rsidRPr="008B519C">
        <w:rPr>
          <w:sz w:val="24"/>
        </w:rPr>
        <w:t>После выступления</w:t>
      </w:r>
      <w:r w:rsidRPr="005448F1">
        <w:t xml:space="preserve"> </w:t>
      </w:r>
      <w:proofErr w:type="gramStart"/>
      <w:r w:rsidRPr="005448F1">
        <w:rPr>
          <w:sz w:val="24"/>
        </w:rPr>
        <w:t>обучающ</w:t>
      </w:r>
      <w:r>
        <w:rPr>
          <w:sz w:val="24"/>
        </w:rPr>
        <w:t>ему</w:t>
      </w:r>
      <w:r w:rsidRPr="005448F1">
        <w:rPr>
          <w:sz w:val="24"/>
        </w:rPr>
        <w:t>ся</w:t>
      </w:r>
      <w:proofErr w:type="gramEnd"/>
      <w:r w:rsidRPr="005448F1">
        <w:rPr>
          <w:sz w:val="24"/>
        </w:rPr>
        <w:t xml:space="preserve"> </w:t>
      </w:r>
      <w:r w:rsidRPr="008B519C">
        <w:rPr>
          <w:sz w:val="24"/>
        </w:rPr>
        <w:t>могут быть заданы дополнительные вопросы, связанные с содержанием курсовой работы, ответы на которые влияют на окончательную оценку.</w:t>
      </w:r>
    </w:p>
    <w:p w:rsidR="00966B4E" w:rsidRPr="008B519C" w:rsidRDefault="00966B4E" w:rsidP="00966B4E">
      <w:pPr>
        <w:widowControl w:val="0"/>
        <w:ind w:firstLine="709"/>
        <w:rPr>
          <w:sz w:val="24"/>
        </w:rPr>
      </w:pPr>
      <w:r w:rsidRPr="008B519C">
        <w:rPr>
          <w:sz w:val="24"/>
        </w:rPr>
        <w:t>С учетом названных выше факторов курсовая работа оценивается на «отлично»,</w:t>
      </w:r>
      <w:r w:rsidRPr="008B519C">
        <w:rPr>
          <w:sz w:val="24"/>
        </w:rPr>
        <w:tab/>
        <w:t>«хорошо», «удовлетворительно»</w:t>
      </w:r>
      <w:r w:rsidRPr="008B519C">
        <w:rPr>
          <w:sz w:val="24"/>
        </w:rPr>
        <w:tab/>
        <w:t>или</w:t>
      </w:r>
      <w:r>
        <w:rPr>
          <w:sz w:val="24"/>
        </w:rPr>
        <w:t xml:space="preserve">  </w:t>
      </w:r>
      <w:r w:rsidRPr="008B519C">
        <w:rPr>
          <w:sz w:val="24"/>
        </w:rPr>
        <w:t>«неудовлетворительно».</w:t>
      </w:r>
      <w:r>
        <w:rPr>
          <w:sz w:val="24"/>
        </w:rPr>
        <w:t xml:space="preserve"> </w:t>
      </w:r>
      <w:r w:rsidRPr="008B519C">
        <w:rPr>
          <w:sz w:val="24"/>
        </w:rPr>
        <w:t>Оценка за курсовую работу выставляется в экзаменационную ведомость и в зачетную книжку</w:t>
      </w:r>
      <w:r>
        <w:rPr>
          <w:sz w:val="24"/>
        </w:rPr>
        <w:t>, отражается в приложении к диплому об окончании БрГУ.</w:t>
      </w:r>
      <w:r w:rsidRPr="008B519C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966B4E" w:rsidRPr="008B519C" w:rsidRDefault="00966B4E" w:rsidP="00966B4E">
      <w:pPr>
        <w:widowControl w:val="0"/>
        <w:ind w:firstLine="709"/>
        <w:rPr>
          <w:sz w:val="24"/>
        </w:rPr>
      </w:pPr>
      <w:r w:rsidRPr="008B519C">
        <w:rPr>
          <w:sz w:val="24"/>
        </w:rPr>
        <w:t xml:space="preserve">Защищенная курсовая работа </w:t>
      </w:r>
      <w:r w:rsidRPr="005448F1">
        <w:rPr>
          <w:sz w:val="24"/>
        </w:rPr>
        <w:t>обучающ</w:t>
      </w:r>
      <w:r>
        <w:rPr>
          <w:sz w:val="24"/>
        </w:rPr>
        <w:t>ему</w:t>
      </w:r>
      <w:r w:rsidRPr="005448F1">
        <w:rPr>
          <w:sz w:val="24"/>
        </w:rPr>
        <w:t>ся</w:t>
      </w:r>
      <w:r w:rsidRPr="008B519C">
        <w:rPr>
          <w:sz w:val="24"/>
        </w:rPr>
        <w:t xml:space="preserve"> не возвращается и хранится на кафедре согласно установленному сроку хранения.</w:t>
      </w:r>
    </w:p>
    <w:p w:rsidR="00966B4E" w:rsidRDefault="00966B4E" w:rsidP="00966B4E">
      <w:pPr>
        <w:widowControl w:val="0"/>
        <w:ind w:firstLine="709"/>
        <w:rPr>
          <w:sz w:val="24"/>
        </w:rPr>
      </w:pPr>
      <w:r>
        <w:rPr>
          <w:sz w:val="24"/>
        </w:rPr>
        <w:t>О</w:t>
      </w:r>
      <w:r w:rsidRPr="005448F1">
        <w:rPr>
          <w:sz w:val="24"/>
        </w:rPr>
        <w:t>бучающийся</w:t>
      </w:r>
      <w:r w:rsidRPr="008B519C">
        <w:rPr>
          <w:sz w:val="24"/>
        </w:rPr>
        <w:t xml:space="preserve">, </w:t>
      </w:r>
      <w:r>
        <w:rPr>
          <w:sz w:val="24"/>
        </w:rPr>
        <w:t xml:space="preserve"> </w:t>
      </w:r>
      <w:r w:rsidRPr="008B519C">
        <w:rPr>
          <w:sz w:val="24"/>
        </w:rPr>
        <w:t>чья работа получила оценку «неудовлетворительно», должен доработать ее с учетом указанных замечаний, при этом ему определяется новый срок защиты.</w:t>
      </w:r>
    </w:p>
    <w:p w:rsidR="00966B4E" w:rsidRDefault="00966B4E" w:rsidP="00966B4E">
      <w:pPr>
        <w:pStyle w:val="a3"/>
        <w:ind w:firstLine="709"/>
        <w:rPr>
          <w:szCs w:val="24"/>
          <w:lang w:val="ru-RU"/>
        </w:rPr>
      </w:pPr>
    </w:p>
    <w:p w:rsidR="00F926D7" w:rsidRDefault="00F926D7"/>
    <w:sectPr w:rsidR="00F926D7" w:rsidSect="00F9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6BFD"/>
    <w:multiLevelType w:val="hybridMultilevel"/>
    <w:tmpl w:val="316A03C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BF44C67"/>
    <w:multiLevelType w:val="hybridMultilevel"/>
    <w:tmpl w:val="AEDA916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B4E"/>
    <w:rsid w:val="00966B4E"/>
    <w:rsid w:val="00CD6126"/>
    <w:rsid w:val="00F9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6B4E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4E"/>
    <w:pPr>
      <w:jc w:val="both"/>
    </w:pPr>
    <w:rPr>
      <w:sz w:val="24"/>
      <w:lang/>
    </w:rPr>
  </w:style>
  <w:style w:type="character" w:customStyle="1" w:styleId="a4">
    <w:name w:val="Основной текст Знак"/>
    <w:basedOn w:val="a0"/>
    <w:link w:val="a3"/>
    <w:rsid w:val="00966B4E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0">
    <w:name w:val="Заголовок 2 Знак"/>
    <w:basedOn w:val="a0"/>
    <w:link w:val="2"/>
    <w:rsid w:val="00966B4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2661</Words>
  <Characters>15174</Characters>
  <Application>Microsoft Office Word</Application>
  <DocSecurity>0</DocSecurity>
  <Lines>126</Lines>
  <Paragraphs>35</Paragraphs>
  <ScaleCrop>false</ScaleCrop>
  <Company/>
  <LinksUpToDate>false</LinksUpToDate>
  <CharactersWithSpaces>17800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Мамонтова</dc:creator>
  <cp:keywords/>
  <dc:description/>
  <cp:lastModifiedBy>Татьяна А. Мамонтова</cp:lastModifiedBy>
  <cp:revision>2</cp:revision>
  <dcterms:created xsi:type="dcterms:W3CDTF">2018-11-27T00:38:00Z</dcterms:created>
  <dcterms:modified xsi:type="dcterms:W3CDTF">2018-11-27T00:40:00Z</dcterms:modified>
</cp:coreProperties>
</file>