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CE" w:rsidRDefault="009272CE" w:rsidP="009272CE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 к экзамену по дисциплине «Административное право»</w:t>
      </w:r>
    </w:p>
    <w:p w:rsidR="009272CE" w:rsidRDefault="009272CE" w:rsidP="009050C0">
      <w:pPr>
        <w:jc w:val="both"/>
        <w:rPr>
          <w:sz w:val="24"/>
          <w:szCs w:val="24"/>
        </w:rPr>
      </w:pPr>
    </w:p>
    <w:p w:rsidR="009272CE" w:rsidRDefault="009272CE" w:rsidP="009050C0">
      <w:pPr>
        <w:jc w:val="both"/>
        <w:rPr>
          <w:sz w:val="24"/>
          <w:szCs w:val="24"/>
        </w:rPr>
      </w:pPr>
    </w:p>
    <w:p w:rsidR="004B3CB1" w:rsidRDefault="004B3CB1" w:rsidP="009050C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87B">
        <w:rPr>
          <w:rFonts w:ascii="Times New Roman" w:hAnsi="Times New Roman" w:cs="Times New Roman"/>
          <w:sz w:val="24"/>
          <w:szCs w:val="24"/>
        </w:rPr>
        <w:t>Понятие, содержание и виды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9050C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6245">
        <w:rPr>
          <w:rFonts w:ascii="Times New Roman" w:hAnsi="Times New Roman" w:cs="Times New Roman"/>
          <w:sz w:val="24"/>
          <w:szCs w:val="24"/>
        </w:rPr>
        <w:t>Понятие и сущность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9050C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65B">
        <w:rPr>
          <w:rFonts w:ascii="Times New Roman" w:hAnsi="Times New Roman" w:cs="Times New Roman"/>
          <w:sz w:val="24"/>
          <w:szCs w:val="24"/>
        </w:rPr>
        <w:t xml:space="preserve">Принципы государственного управления </w:t>
      </w:r>
    </w:p>
    <w:p w:rsidR="004B3CB1" w:rsidRDefault="004B3CB1" w:rsidP="009050C0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65B">
        <w:rPr>
          <w:rFonts w:ascii="Times New Roman" w:hAnsi="Times New Roman" w:cs="Times New Roman"/>
          <w:sz w:val="24"/>
          <w:szCs w:val="24"/>
        </w:rPr>
        <w:t>Исполнительная власть и государственное управление: взаимосвязь и соотношение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65B">
        <w:rPr>
          <w:rFonts w:ascii="Times New Roman" w:hAnsi="Times New Roman" w:cs="Times New Roman"/>
          <w:sz w:val="24"/>
          <w:szCs w:val="24"/>
        </w:rPr>
        <w:t>Административное право как отрасль права. Место административного пра</w:t>
      </w:r>
      <w:r>
        <w:rPr>
          <w:rFonts w:ascii="Times New Roman" w:hAnsi="Times New Roman" w:cs="Times New Roman"/>
          <w:sz w:val="24"/>
          <w:szCs w:val="24"/>
        </w:rPr>
        <w:t xml:space="preserve">ва в </w:t>
      </w:r>
      <w:r w:rsidRPr="0010065B">
        <w:rPr>
          <w:rFonts w:ascii="Times New Roman" w:hAnsi="Times New Roman" w:cs="Times New Roman"/>
          <w:sz w:val="24"/>
          <w:szCs w:val="24"/>
        </w:rPr>
        <w:t xml:space="preserve">правовой системе Российской Федерации 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Предмет административного права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Метод административного права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Система административного права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структура норм административного права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Виды административно-правовых норм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Реализация административно-правовых норм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Источники административного права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административно-правовых отношений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Юридические факты в административном праве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Виды административно-правовых отношений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Основы административно-правового статуса граждан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Права и обязанности граждан в сфере государственного управления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Обеспечение и защита прав, свобод и законных интересов граждан </w:t>
      </w:r>
    </w:p>
    <w:p w:rsidR="004B3CB1" w:rsidRDefault="005474AE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B3CB1" w:rsidRPr="00595E28">
          <w:rPr>
            <w:rFonts w:ascii="Times New Roman" w:hAnsi="Times New Roman" w:cs="Times New Roman"/>
            <w:sz w:val="24"/>
            <w:szCs w:val="24"/>
          </w:rPr>
          <w:t>Особенности правового статуса иностранных граждан и лиц без гражданства</w:t>
        </w:r>
      </w:hyperlink>
      <w:r w:rsidR="004B3CB1" w:rsidRPr="0059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Место и роль Президента Российской Федерации в системе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Правовой статус и структура Администрации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правовой статус органов исполнительной власти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Виды органов исполнительной власти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принципы государственной службы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классификация государственных служащих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Основы общего административно-правового статуса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принципы государственной гражданской службы Российской Федерации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Права и обязанности государственного гражданского служащего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Ограничения и запреты на государственной гражданской службе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Гарантии государственного гражданского служащего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Порядок поступления на государственную гражданскую службу и ее прохождение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Система стимулирования и ответственность государственных гражданских служащих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Прекращение государственной гражданской службы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Понятие и особенности правоохранительной службы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Военная служба в Российской Федерации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Административно-правовой статус организаций и их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Общественные объединения как субъекты административного права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виды форм государственного управления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Акты государственного управления, их виды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Порядок подготовки, принятия и опубликования актов государственного управления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виды методов государственного управления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lastRenderedPageBreak/>
        <w:t xml:space="preserve">Убеждение в административном праве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и особенности разрешительной системы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>Административно-правовой режим военного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Административно-правовой режим чрезвычайного положения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Режим закрытого административно-территориального образования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Режим охраны Государственной границы Российской Федерации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Понятие, сущность и виды административного принуждения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Понятие административной ответственности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Нормативные основания административной ответственности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Принципы административной ответственности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юридических лиц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Освобождение от административной ответственности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правонарушение: понятие и основные признаки </w:t>
      </w:r>
    </w:p>
    <w:p w:rsidR="004B3CB1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Общая характеристика административных наказаний </w:t>
      </w:r>
    </w:p>
    <w:p w:rsidR="004B3CB1" w:rsidRPr="00595E28" w:rsidRDefault="004B3CB1" w:rsidP="004B3CB1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28">
        <w:rPr>
          <w:rFonts w:ascii="Times New Roman" w:hAnsi="Times New Roman" w:cs="Times New Roman"/>
          <w:sz w:val="24"/>
          <w:szCs w:val="24"/>
        </w:rPr>
        <w:t xml:space="preserve">Назначение административного наказания </w:t>
      </w:r>
    </w:p>
    <w:p w:rsidR="00D42958" w:rsidRPr="004B3CB1" w:rsidRDefault="00D42958" w:rsidP="004B3CB1"/>
    <w:sectPr w:rsidR="00D42958" w:rsidRPr="004B3CB1" w:rsidSect="005474AE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ADD"/>
    <w:multiLevelType w:val="hybridMultilevel"/>
    <w:tmpl w:val="95B0F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358D"/>
    <w:multiLevelType w:val="hybridMultilevel"/>
    <w:tmpl w:val="6B5E7E2C"/>
    <w:lvl w:ilvl="0" w:tplc="259A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32D1"/>
    <w:rsid w:val="00122E31"/>
    <w:rsid w:val="004B3CB1"/>
    <w:rsid w:val="005474AE"/>
    <w:rsid w:val="006032D1"/>
    <w:rsid w:val="007E17DD"/>
    <w:rsid w:val="009050C0"/>
    <w:rsid w:val="009272CE"/>
    <w:rsid w:val="00C84EDA"/>
    <w:rsid w:val="00D42958"/>
    <w:rsid w:val="00F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32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4B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51FF0E1F29FB89075E1BB193F4EC66027F47D2E5A4F9923C277AC28D379F6AEB70EE69F391A3D706385B2D22635E71E36A2E30AD0A0Y3A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514</Words>
  <Characters>2932</Characters>
  <Application>Microsoft Office Word</Application>
  <DocSecurity>0</DocSecurity>
  <Lines>24</Lines>
  <Paragraphs>6</Paragraphs>
  <ScaleCrop>false</ScaleCrop>
  <Company>Grizli777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9</cp:revision>
  <dcterms:created xsi:type="dcterms:W3CDTF">2020-12-17T11:54:00Z</dcterms:created>
  <dcterms:modified xsi:type="dcterms:W3CDTF">2020-12-17T13:46:00Z</dcterms:modified>
</cp:coreProperties>
</file>